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11" w:rsidRDefault="008C0911"/>
    <w:tbl>
      <w:tblPr>
        <w:tblW w:w="12816" w:type="dxa"/>
        <w:tblInd w:w="-718" w:type="dxa"/>
        <w:tblLayout w:type="fixed"/>
        <w:tblLook w:val="01E0"/>
      </w:tblPr>
      <w:tblGrid>
        <w:gridCol w:w="3960"/>
        <w:gridCol w:w="1980"/>
        <w:gridCol w:w="6876"/>
      </w:tblGrid>
      <w:tr w:rsidR="008C0911" w:rsidTr="000436AF">
        <w:tc>
          <w:tcPr>
            <w:tcW w:w="3960" w:type="dxa"/>
          </w:tcPr>
          <w:p w:rsidR="008C0911" w:rsidRPr="00311074" w:rsidRDefault="008C0911" w:rsidP="00311074">
            <w:pPr>
              <w:jc w:val="center"/>
              <w:rPr>
                <w:rFonts w:ascii="Times New Roman" w:hAnsi="Times New Roman" w:cs="Times New Roman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86.25pt">
                  <v:imagedata r:id="rId4" o:title=""/>
                </v:shape>
              </w:pict>
            </w:r>
          </w:p>
        </w:tc>
        <w:tc>
          <w:tcPr>
            <w:tcW w:w="1980" w:type="dxa"/>
          </w:tcPr>
          <w:p w:rsidR="008C0911" w:rsidRPr="00311074" w:rsidRDefault="008C0911" w:rsidP="00550D9B">
            <w:pPr>
              <w:rPr>
                <w:rFonts w:ascii="Times New Roman" w:hAnsi="Times New Roman" w:cs="Times New Roman"/>
              </w:rPr>
            </w:pPr>
            <w:r>
              <w:pict>
                <v:shape id="_x0000_i1026" type="#_x0000_t75" style="width:89.25pt;height:90pt">
                  <v:imagedata r:id="rId5" o:title=""/>
                </v:shape>
              </w:pict>
            </w:r>
          </w:p>
        </w:tc>
        <w:tc>
          <w:tcPr>
            <w:tcW w:w="6876" w:type="dxa"/>
            <w:vAlign w:val="center"/>
          </w:tcPr>
          <w:p w:rsidR="008C0911" w:rsidRPr="002C1BE0" w:rsidRDefault="008C0911" w:rsidP="003110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pict>
                <v:shape id="_x0000_i1027" type="#_x0000_t75" style="width:156pt;height:60pt">
                  <v:imagedata r:id="rId6" o:title=""/>
                </v:shape>
              </w:pict>
            </w:r>
          </w:p>
        </w:tc>
      </w:tr>
    </w:tbl>
    <w:p w:rsidR="008C0911" w:rsidRDefault="008C0911" w:rsidP="00035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0911" w:rsidRPr="004452EA" w:rsidRDefault="008C0911" w:rsidP="00FE2CA3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28"/>
          <w:szCs w:val="28"/>
        </w:rPr>
      </w:pPr>
      <w:r w:rsidRPr="004452EA">
        <w:rPr>
          <w:rFonts w:ascii="Times New Roman" w:hAnsi="Times New Roman" w:cs="Times New Roman"/>
          <w:color w:val="000066"/>
          <w:sz w:val="28"/>
          <w:szCs w:val="28"/>
        </w:rPr>
        <w:t xml:space="preserve">Администрация Великого Новгорода и Союз городов </w:t>
      </w:r>
    </w:p>
    <w:p w:rsidR="008C0911" w:rsidRPr="004452EA" w:rsidRDefault="008C0911" w:rsidP="00FE2CA3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28"/>
          <w:szCs w:val="28"/>
        </w:rPr>
      </w:pPr>
      <w:r w:rsidRPr="004452EA">
        <w:rPr>
          <w:rFonts w:ascii="Times New Roman" w:hAnsi="Times New Roman" w:cs="Times New Roman"/>
          <w:color w:val="000066"/>
          <w:sz w:val="28"/>
          <w:szCs w:val="28"/>
        </w:rPr>
        <w:t xml:space="preserve">Центра и Северо-Запада России в сотрудничестве с Новгородской Конторой Международного Экономического Союза ГАНЗА приглашают Вас </w:t>
      </w:r>
    </w:p>
    <w:p w:rsidR="008C0911" w:rsidRPr="004452EA" w:rsidRDefault="008C0911" w:rsidP="00FE2CA3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28"/>
          <w:szCs w:val="28"/>
        </w:rPr>
      </w:pPr>
      <w:r w:rsidRPr="004452EA">
        <w:rPr>
          <w:rFonts w:ascii="Times New Roman" w:hAnsi="Times New Roman" w:cs="Times New Roman"/>
          <w:color w:val="000066"/>
          <w:sz w:val="28"/>
          <w:szCs w:val="28"/>
        </w:rPr>
        <w:t xml:space="preserve">10-11 ноября 2016 года принять участие в международной конференции «Экономика туризма: ресурсы и резервы развития», в рамках которой представляется возможность для обмена мнениями, открытия новых возможностей в развитии туризма, налаживании </w:t>
      </w:r>
    </w:p>
    <w:p w:rsidR="008C0911" w:rsidRPr="004452EA" w:rsidRDefault="008C0911" w:rsidP="00CD3FB9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28"/>
          <w:szCs w:val="28"/>
        </w:rPr>
      </w:pPr>
      <w:r w:rsidRPr="004452EA">
        <w:rPr>
          <w:rFonts w:ascii="Times New Roman" w:hAnsi="Times New Roman" w:cs="Times New Roman"/>
          <w:color w:val="000066"/>
          <w:sz w:val="28"/>
          <w:szCs w:val="28"/>
        </w:rPr>
        <w:t>межмуниципального партнерства</w:t>
      </w:r>
    </w:p>
    <w:p w:rsidR="008C0911" w:rsidRPr="00182977" w:rsidRDefault="008C0911" w:rsidP="00CD3F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</w:p>
    <w:p w:rsidR="008C0911" w:rsidRDefault="008C0911" w:rsidP="00200B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  <w:r w:rsidRPr="00182977">
        <w:rPr>
          <w:rFonts w:ascii="Times New Roman" w:hAnsi="Times New Roman" w:cs="Times New Roman"/>
          <w:b/>
          <w:bCs/>
          <w:color w:val="000066"/>
          <w:sz w:val="28"/>
          <w:szCs w:val="28"/>
        </w:rPr>
        <w:t xml:space="preserve">Предварительная программа </w:t>
      </w:r>
      <w:r>
        <w:rPr>
          <w:rFonts w:ascii="Times New Roman" w:hAnsi="Times New Roman" w:cs="Times New Roman"/>
          <w:b/>
          <w:bCs/>
          <w:color w:val="000066"/>
          <w:sz w:val="28"/>
          <w:szCs w:val="28"/>
        </w:rPr>
        <w:t>международной конференции</w:t>
      </w:r>
    </w:p>
    <w:p w:rsidR="008C0911" w:rsidRPr="004452EA" w:rsidRDefault="008C0911" w:rsidP="00200B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  <w:r w:rsidRPr="004452EA">
        <w:rPr>
          <w:rFonts w:ascii="Times New Roman" w:hAnsi="Times New Roman" w:cs="Times New Roman"/>
          <w:b/>
          <w:bCs/>
          <w:color w:val="000066"/>
          <w:sz w:val="28"/>
          <w:szCs w:val="28"/>
        </w:rPr>
        <w:t>«Экономика туризма: ресурсы и резервы развития»</w:t>
      </w:r>
    </w:p>
    <w:p w:rsidR="008C0911" w:rsidRDefault="008C0911" w:rsidP="00200B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</w:p>
    <w:p w:rsidR="008C0911" w:rsidRDefault="008C0911" w:rsidP="008B0A8F">
      <w:p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8B0A8F">
        <w:rPr>
          <w:rFonts w:ascii="Times New Roman" w:hAnsi="Times New Roman" w:cs="Times New Roman"/>
          <w:b/>
          <w:bCs/>
          <w:color w:val="000066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</w:p>
    <w:p w:rsidR="008C0911" w:rsidRDefault="008C0911" w:rsidP="008B0A8F">
      <w:pPr>
        <w:spacing w:after="0" w:line="240" w:lineRule="auto"/>
        <w:rPr>
          <w:rFonts w:ascii="Times New Roman" w:hAnsi="Times New Roman" w:cs="Times New Roman"/>
          <w:color w:val="000066"/>
          <w:sz w:val="24"/>
          <w:szCs w:val="24"/>
        </w:rPr>
      </w:pPr>
      <w:r w:rsidRPr="004452EA">
        <w:rPr>
          <w:rFonts w:ascii="Times New Roman" w:hAnsi="Times New Roman" w:cs="Times New Roman"/>
          <w:color w:val="000066"/>
          <w:sz w:val="24"/>
          <w:szCs w:val="24"/>
        </w:rPr>
        <w:t xml:space="preserve">конференц-зал Администрации Великого Новгорода, </w:t>
      </w:r>
    </w:p>
    <w:p w:rsidR="008C0911" w:rsidRPr="004452EA" w:rsidRDefault="008C0911" w:rsidP="008B0A8F">
      <w:pPr>
        <w:spacing w:after="0" w:line="240" w:lineRule="auto"/>
        <w:rPr>
          <w:rFonts w:ascii="Times New Roman" w:hAnsi="Times New Roman" w:cs="Times New Roman"/>
          <w:color w:val="000066"/>
          <w:sz w:val="24"/>
          <w:szCs w:val="24"/>
        </w:rPr>
      </w:pPr>
      <w:r w:rsidRPr="004452EA">
        <w:rPr>
          <w:rFonts w:ascii="Times New Roman" w:hAnsi="Times New Roman" w:cs="Times New Roman"/>
          <w:color w:val="000066"/>
          <w:sz w:val="24"/>
          <w:szCs w:val="24"/>
        </w:rPr>
        <w:t>1 этаж (ул. Большая Власьевская, д. 4)</w:t>
      </w:r>
    </w:p>
    <w:p w:rsidR="008C0911" w:rsidRPr="00182977" w:rsidRDefault="008C0911" w:rsidP="00CD3FB9">
      <w:pPr>
        <w:spacing w:after="0" w:line="240" w:lineRule="auto"/>
        <w:ind w:left="-540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740"/>
      </w:tblGrid>
      <w:tr w:rsidR="008C0911" w:rsidRPr="001829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u w:val="single"/>
              </w:rPr>
            </w:pPr>
            <w:r w:rsidRPr="0018297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u w:val="single"/>
              </w:rPr>
              <w:t xml:space="preserve">09.11.2016 (среда) </w:t>
            </w:r>
          </w:p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Заезд участников конференции, размещение в гостиницах города</w:t>
            </w:r>
          </w:p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</w:tc>
      </w:tr>
      <w:tr w:rsidR="008C0911" w:rsidRPr="001829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u w:val="single"/>
              </w:rPr>
            </w:pPr>
            <w:r w:rsidRPr="0018297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u w:val="single"/>
              </w:rPr>
              <w:t>10.11.2016 (четверг)</w:t>
            </w:r>
          </w:p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C0911" w:rsidRPr="00182977" w:rsidRDefault="008C0911" w:rsidP="008B0A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</w:tc>
      </w:tr>
      <w:tr w:rsidR="008C0911" w:rsidRPr="001829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C0911" w:rsidRPr="00DF2F7C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  <w:lang w:val="en-US"/>
              </w:rPr>
              <w:t>09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  <w:lang w:val="en-US"/>
              </w:rPr>
              <w:t>3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  <w:lang w:val="en-US"/>
              </w:rPr>
              <w:t>0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  <w:lang w:val="en-US"/>
              </w:rPr>
              <w:t>15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  <w:lang w:val="en-US"/>
              </w:rPr>
              <w:t>Р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егистрация участников конференции</w:t>
            </w:r>
          </w:p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</w:tc>
      </w:tr>
      <w:tr w:rsidR="008C0911" w:rsidRPr="001829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  <w:lang w:val="en-US"/>
              </w:rPr>
              <w:t>0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  <w:lang w:val="en-US"/>
              </w:rPr>
              <w:t>2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0 -  1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  <w:lang w:val="en-US"/>
              </w:rPr>
              <w:t>0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  <w:lang w:val="en-US"/>
              </w:rPr>
              <w:t>4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Открытие и п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риветствие участников конференции </w:t>
            </w:r>
          </w:p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</w:tc>
      </w:tr>
      <w:tr w:rsidR="008C0911" w:rsidRPr="001829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  <w:lang w:val="en-US"/>
              </w:rPr>
              <w:t>4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  <w:lang w:val="en-US"/>
              </w:rPr>
              <w:t>3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lang w:val="en-US"/>
              </w:rPr>
              <w:t>I</w:t>
            </w:r>
            <w:r w:rsidRPr="0018297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 xml:space="preserve"> сессия «Европейский опыт в развитии внутреннего и въездного туризма», 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выступления европейских специалистов</w:t>
            </w:r>
          </w:p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</w:tc>
      </w:tr>
      <w:tr w:rsidR="008C0911" w:rsidRPr="001829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  <w:lang w:val="en-US"/>
              </w:rPr>
              <w:t>3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  <w:lang w:val="en-US"/>
              </w:rPr>
              <w:t>4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  <w:lang w:val="en-US"/>
              </w:rPr>
              <w:t>0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Бизнес-ланч</w:t>
            </w:r>
          </w:p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lang w:val="en-US"/>
              </w:rPr>
            </w:pPr>
          </w:p>
        </w:tc>
      </w:tr>
      <w:tr w:rsidR="008C0911" w:rsidRPr="001829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  <w:lang w:val="en-US"/>
              </w:rPr>
              <w:t>0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  <w:lang w:val="en-US"/>
              </w:rPr>
              <w:t>5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3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lang w:val="en-US"/>
              </w:rPr>
              <w:t>II</w:t>
            </w:r>
            <w:r w:rsidRPr="0018297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 xml:space="preserve"> сессия «Международны</w:t>
            </w:r>
            <w:r w:rsidRPr="00BF17A2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 xml:space="preserve">е союзы и </w:t>
            </w:r>
            <w:r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 xml:space="preserve">бренды как </w:t>
            </w:r>
            <w:r w:rsidRPr="00BF17A2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>ресурс для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r w:rsidRPr="00BF17A2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>развития внутреннего и въездного туризма»</w:t>
            </w:r>
          </w:p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 рамках сессии будет представлен опыт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реализации туристских мероприятий  в рамках  проектов Ганзейского Союза Нового времени и Ассоциации городов-наследников Византии, проекта «Серебряное ожерелье России»</w:t>
            </w:r>
          </w:p>
        </w:tc>
      </w:tr>
      <w:tr w:rsidR="008C0911" w:rsidRPr="001829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15.30 – 17.30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C0911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  <w:r w:rsidRPr="009A3AFE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>III сессия «Диалог практиков: Как побудить туриста вернуться?»</w:t>
            </w:r>
          </w:p>
          <w:p w:rsidR="008C0911" w:rsidRPr="009A3AFE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</w:tc>
      </w:tr>
      <w:tr w:rsidR="008C0911" w:rsidRPr="001829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19.30 – 22.00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Гала-ужин с кулинарными мастер-классами поваров-участников 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  <w:lang w:val="en-US"/>
              </w:rPr>
              <w:t>V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Международного Гурмэ-фестиваля «Великий Новгород»</w:t>
            </w:r>
          </w:p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</w:tc>
      </w:tr>
      <w:tr w:rsidR="008C0911" w:rsidRPr="001829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u w:val="single"/>
              </w:rPr>
            </w:pPr>
            <w:r w:rsidRPr="0018297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u w:val="single"/>
              </w:rPr>
              <w:t>11.11.2016 (пятница)</w:t>
            </w:r>
          </w:p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C0911" w:rsidRPr="00182977" w:rsidRDefault="008C0911" w:rsidP="004452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</w:tc>
      </w:tr>
      <w:tr w:rsidR="008C0911" w:rsidRPr="001829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10.00 – 14.00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C0911" w:rsidRPr="00182977" w:rsidRDefault="008C0911" w:rsidP="004452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lang w:val="en-US"/>
              </w:rPr>
              <w:t>I</w:t>
            </w:r>
            <w:r w:rsidRPr="0018297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 xml:space="preserve">сессия </w:t>
            </w:r>
            <w:r w:rsidRPr="0018297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>«Организация туристкой деятельности региона. ТИЦ как ключевой фактор развития внутреннего и въездного туризма»</w:t>
            </w:r>
          </w:p>
          <w:p w:rsidR="008C0911" w:rsidRPr="004452EA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4452EA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15-летний опыт работы туристского информационного центра «Красная Изба»</w:t>
            </w:r>
          </w:p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</w:tc>
      </w:tr>
      <w:tr w:rsidR="008C0911" w:rsidRPr="001829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14.00 – 15.30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Бизнес-ланч</w:t>
            </w:r>
          </w:p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</w:tc>
      </w:tr>
      <w:tr w:rsidR="008C0911" w:rsidRPr="001829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15.30 – 17.00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lang w:val="en-US"/>
              </w:rPr>
              <w:t>II</w:t>
            </w:r>
            <w:r w:rsidRPr="0018297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>сессия</w:t>
            </w:r>
            <w:r w:rsidRPr="0018297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  <w:t xml:space="preserve">. «ТИЦ. Истории успеха». </w:t>
            </w:r>
          </w:p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Выступления представителей ТИЦ из регионов, обсуждение общих вопросов,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 </w:t>
            </w: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презентация передовых практик развития туризма в регионах России</w:t>
            </w:r>
          </w:p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</w:tc>
      </w:tr>
      <w:tr w:rsidR="008C0911" w:rsidRPr="001829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17.00 – 18.30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182977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Авторский тренинг для с руководителей и сотрудников ТИЦ. Проводит Ольга Чалабова, профессиональный коуч, член ICF (Международная Федерация Коучинга), исполнительный директор Ассоциации туризма Великого Новгорода</w:t>
            </w:r>
            <w:r w:rsidRPr="00182977">
              <w:rPr>
                <w:rFonts w:ascii="Times New Roman" w:hAnsi="Times New Roman" w:cs="Times New Roman"/>
                <w:i/>
                <w:iCs/>
                <w:color w:val="000066"/>
                <w:sz w:val="28"/>
                <w:szCs w:val="28"/>
              </w:rPr>
              <w:t xml:space="preserve"> (тема тренинга будет сформирована по запросам участников)</w:t>
            </w:r>
          </w:p>
          <w:p w:rsidR="008C0911" w:rsidRPr="00182977" w:rsidRDefault="008C0911" w:rsidP="0031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</w:rPr>
            </w:pPr>
          </w:p>
        </w:tc>
      </w:tr>
    </w:tbl>
    <w:p w:rsidR="008C0911" w:rsidRDefault="008C0911" w:rsidP="00DA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911" w:rsidRPr="00796F58" w:rsidRDefault="008C0911" w:rsidP="00DA65A8">
      <w:p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  <w:r w:rsidRPr="004452EA">
        <w:rPr>
          <w:rFonts w:ascii="Times New Roman" w:hAnsi="Times New Roman" w:cs="Times New Roman"/>
          <w:color w:val="000066"/>
          <w:sz w:val="28"/>
          <w:szCs w:val="28"/>
        </w:rPr>
        <w:t>Дополнительную информацию по вопросам организации и проведения конференции можно получить</w:t>
      </w:r>
      <w:r>
        <w:rPr>
          <w:rFonts w:ascii="Times New Roman" w:hAnsi="Times New Roman" w:cs="Times New Roman"/>
          <w:color w:val="000066"/>
          <w:sz w:val="28"/>
          <w:szCs w:val="28"/>
        </w:rPr>
        <w:t xml:space="preserve"> по телефонам +7 (8162) 994-206, +7 (8162) 994-228, +7 (8162) 994-226 или отправить сообщение по электронной почте </w:t>
      </w:r>
      <w:hyperlink r:id="rId7" w:history="1">
        <w:r w:rsidRPr="00281A1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evsi</w:t>
        </w:r>
        <w:r w:rsidRPr="00281A18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281A1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281A1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281A1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nov</w:t>
        </w:r>
        <w:r w:rsidRPr="00281A1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281A1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96F58">
        <w:rPr>
          <w:rFonts w:ascii="Times New Roman" w:hAnsi="Times New Roman" w:cs="Times New Roman"/>
          <w:color w:val="000066"/>
          <w:sz w:val="28"/>
          <w:szCs w:val="28"/>
        </w:rPr>
        <w:t>,</w:t>
      </w:r>
      <w:r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hyperlink r:id="rId8" w:history="1">
        <w:r w:rsidRPr="00281A1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mvi</w:t>
        </w:r>
        <w:r w:rsidRPr="00796F58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281A1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796F5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281A1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nov</w:t>
        </w:r>
        <w:r w:rsidRPr="00796F5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281A1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96F58">
        <w:rPr>
          <w:rFonts w:ascii="Times New Roman" w:hAnsi="Times New Roman" w:cs="Times New Roman"/>
          <w:color w:val="000066"/>
          <w:sz w:val="28"/>
          <w:szCs w:val="28"/>
        </w:rPr>
        <w:t xml:space="preserve">, </w:t>
      </w:r>
      <w:hyperlink r:id="rId9" w:history="1">
        <w:r w:rsidRPr="00281A1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zon</w:t>
        </w:r>
        <w:r w:rsidRPr="00796F58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281A1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796F5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281A1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nov</w:t>
        </w:r>
        <w:r w:rsidRPr="00796F5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281A1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C0911" w:rsidRDefault="008C0911" w:rsidP="00DA65A8">
      <w:p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</w:p>
    <w:p w:rsidR="008C0911" w:rsidRPr="00796F58" w:rsidRDefault="008C0911" w:rsidP="00DA65A8">
      <w:pPr>
        <w:spacing w:after="0" w:line="240" w:lineRule="auto"/>
        <w:rPr>
          <w:rFonts w:ascii="Times New Roman" w:hAnsi="Times New Roman" w:cs="Times New Roman"/>
          <w:color w:val="000066"/>
          <w:sz w:val="28"/>
          <w:szCs w:val="28"/>
        </w:rPr>
      </w:pPr>
    </w:p>
    <w:sectPr w:rsidR="008C0911" w:rsidRPr="00796F58" w:rsidSect="00A36F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5E6"/>
    <w:rsid w:val="00035FD9"/>
    <w:rsid w:val="000436AF"/>
    <w:rsid w:val="000D2C52"/>
    <w:rsid w:val="00112F03"/>
    <w:rsid w:val="0012639A"/>
    <w:rsid w:val="001308BB"/>
    <w:rsid w:val="001709F4"/>
    <w:rsid w:val="00173981"/>
    <w:rsid w:val="00173AE0"/>
    <w:rsid w:val="00182977"/>
    <w:rsid w:val="00200BA7"/>
    <w:rsid w:val="0024528B"/>
    <w:rsid w:val="00281A18"/>
    <w:rsid w:val="002A0C2E"/>
    <w:rsid w:val="002C1BE0"/>
    <w:rsid w:val="002C24E8"/>
    <w:rsid w:val="00311074"/>
    <w:rsid w:val="00313F93"/>
    <w:rsid w:val="00314B8E"/>
    <w:rsid w:val="003C05C2"/>
    <w:rsid w:val="003F1BA2"/>
    <w:rsid w:val="003F21A8"/>
    <w:rsid w:val="00441523"/>
    <w:rsid w:val="004452EA"/>
    <w:rsid w:val="004578E5"/>
    <w:rsid w:val="00497CC2"/>
    <w:rsid w:val="004E65AC"/>
    <w:rsid w:val="004F793D"/>
    <w:rsid w:val="00550D9B"/>
    <w:rsid w:val="00593CA1"/>
    <w:rsid w:val="005B5B80"/>
    <w:rsid w:val="005C69A9"/>
    <w:rsid w:val="005E0E22"/>
    <w:rsid w:val="00633CB9"/>
    <w:rsid w:val="00674AC5"/>
    <w:rsid w:val="00700F97"/>
    <w:rsid w:val="0078260F"/>
    <w:rsid w:val="00790DE7"/>
    <w:rsid w:val="00796F58"/>
    <w:rsid w:val="007A74B3"/>
    <w:rsid w:val="007B5D8A"/>
    <w:rsid w:val="007D4811"/>
    <w:rsid w:val="00827D3D"/>
    <w:rsid w:val="00831E94"/>
    <w:rsid w:val="008358FE"/>
    <w:rsid w:val="0083710C"/>
    <w:rsid w:val="008B0A8F"/>
    <w:rsid w:val="008B37DE"/>
    <w:rsid w:val="008C0911"/>
    <w:rsid w:val="008D05BA"/>
    <w:rsid w:val="008D1EBD"/>
    <w:rsid w:val="008D2F87"/>
    <w:rsid w:val="008F61D7"/>
    <w:rsid w:val="008F73E0"/>
    <w:rsid w:val="00920C72"/>
    <w:rsid w:val="00995BC6"/>
    <w:rsid w:val="009A3AFE"/>
    <w:rsid w:val="00A175E6"/>
    <w:rsid w:val="00A36F1A"/>
    <w:rsid w:val="00A4084A"/>
    <w:rsid w:val="00AD1DE8"/>
    <w:rsid w:val="00B069EB"/>
    <w:rsid w:val="00BA4DFE"/>
    <w:rsid w:val="00BB772D"/>
    <w:rsid w:val="00BE3645"/>
    <w:rsid w:val="00BF17A2"/>
    <w:rsid w:val="00C10CB7"/>
    <w:rsid w:val="00C242FB"/>
    <w:rsid w:val="00C863A9"/>
    <w:rsid w:val="00CA234F"/>
    <w:rsid w:val="00CD3FB9"/>
    <w:rsid w:val="00CD59B5"/>
    <w:rsid w:val="00CD5DF2"/>
    <w:rsid w:val="00D072B7"/>
    <w:rsid w:val="00D44E0C"/>
    <w:rsid w:val="00D63371"/>
    <w:rsid w:val="00D9487D"/>
    <w:rsid w:val="00D97B5D"/>
    <w:rsid w:val="00DA65A8"/>
    <w:rsid w:val="00DF2F7C"/>
    <w:rsid w:val="00E01D39"/>
    <w:rsid w:val="00E16B42"/>
    <w:rsid w:val="00E233BE"/>
    <w:rsid w:val="00E335B3"/>
    <w:rsid w:val="00E45CE3"/>
    <w:rsid w:val="00F83449"/>
    <w:rsid w:val="00FE1600"/>
    <w:rsid w:val="00FE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8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152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96F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i@adm.n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si@adm.n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zon@adm.n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398</Words>
  <Characters>2271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Марина</dc:creator>
  <cp:keywords/>
  <dc:description/>
  <cp:lastModifiedBy>zon</cp:lastModifiedBy>
  <cp:revision>9</cp:revision>
  <cp:lastPrinted>2016-10-17T13:07:00Z</cp:lastPrinted>
  <dcterms:created xsi:type="dcterms:W3CDTF">2016-10-12T12:57:00Z</dcterms:created>
  <dcterms:modified xsi:type="dcterms:W3CDTF">2016-10-17T13:39:00Z</dcterms:modified>
</cp:coreProperties>
</file>